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9AE93"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637490">
        <w:fldChar w:fldCharType="begin"/>
      </w:r>
      <w:r w:rsidR="00637490">
        <w:instrText>DOCPROPERTY  MtgSeq  \* MERGEFORMAT</w:instrText>
      </w:r>
      <w:r w:rsidR="00637490">
        <w:fldChar w:fldCharType="separate"/>
      </w:r>
      <w:r w:rsidR="00EB09B7" w:rsidRPr="00EB09B7">
        <w:rPr>
          <w:b/>
          <w:noProof/>
          <w:sz w:val="24"/>
        </w:rPr>
        <w:t xml:space="preserve"> </w:t>
      </w:r>
      <w:r w:rsidR="007B7D91">
        <w:rPr>
          <w:b/>
          <w:noProof/>
          <w:sz w:val="24"/>
        </w:rPr>
        <w:t>11</w:t>
      </w:r>
      <w:r w:rsidR="00637490">
        <w:rPr>
          <w:b/>
          <w:noProof/>
          <w:sz w:val="24"/>
        </w:rPr>
        <w:fldChar w:fldCharType="end"/>
      </w:r>
      <w:r w:rsidR="00525687">
        <w:rPr>
          <w:b/>
          <w:noProof/>
          <w:sz w:val="24"/>
        </w:rPr>
        <w:t>4bis</w:t>
      </w:r>
      <w:r>
        <w:rPr>
          <w:b/>
          <w:i/>
          <w:noProof/>
          <w:sz w:val="28"/>
        </w:rPr>
        <w:tab/>
      </w:r>
      <w:r w:rsidR="00D028B4" w:rsidRPr="00D028B4">
        <w:rPr>
          <w:b/>
          <w:i/>
          <w:noProof/>
          <w:sz w:val="28"/>
        </w:rPr>
        <w:t>R1-2</w:t>
      </w:r>
      <w:r w:rsidR="00F915D4">
        <w:rPr>
          <w:b/>
          <w:i/>
          <w:noProof/>
          <w:sz w:val="28"/>
        </w:rPr>
        <w:t>3</w:t>
      </w:r>
      <w:r w:rsidR="009726DC">
        <w:rPr>
          <w:b/>
          <w:i/>
          <w:noProof/>
          <w:sz w:val="28"/>
        </w:rPr>
        <w:t>104</w:t>
      </w:r>
      <w:r w:rsidR="00B92961">
        <w:rPr>
          <w:b/>
          <w:i/>
          <w:noProof/>
          <w:sz w:val="28"/>
        </w:rPr>
        <w:t>20</w:t>
      </w:r>
    </w:p>
    <w:p w14:paraId="7CB45193" w14:textId="288E9D0A" w:rsidR="001E41F3" w:rsidRDefault="00525687" w:rsidP="005E2C44">
      <w:pPr>
        <w:pStyle w:val="CRCoverPage"/>
        <w:outlineLvl w:val="0"/>
        <w:rPr>
          <w:b/>
          <w:noProof/>
          <w:sz w:val="24"/>
        </w:rPr>
      </w:pPr>
      <w:r>
        <w:rPr>
          <w:b/>
          <w:noProof/>
          <w:sz w:val="24"/>
        </w:rPr>
        <w:t>Xiamen</w:t>
      </w:r>
      <w:r w:rsidR="008F1778" w:rsidRPr="008F1778">
        <w:rPr>
          <w:b/>
          <w:noProof/>
          <w:sz w:val="24"/>
        </w:rPr>
        <w:t>,</w:t>
      </w:r>
      <w:r>
        <w:rPr>
          <w:b/>
          <w:noProof/>
          <w:sz w:val="24"/>
        </w:rPr>
        <w:t xml:space="preserve"> China, </w:t>
      </w:r>
      <w:r w:rsidRPr="00525687">
        <w:rPr>
          <w:b/>
          <w:noProof/>
          <w:sz w:val="24"/>
          <w:lang w:val="en-US"/>
        </w:rPr>
        <w:t>October 9</w:t>
      </w:r>
      <w:r w:rsidRPr="00525687">
        <w:rPr>
          <w:b/>
          <w:noProof/>
          <w:sz w:val="24"/>
          <w:vertAlign w:val="superscript"/>
          <w:lang w:val="en-US"/>
        </w:rPr>
        <w:t>th</w:t>
      </w:r>
      <w:r w:rsidRPr="00525687">
        <w:rPr>
          <w:b/>
          <w:noProof/>
          <w:sz w:val="24"/>
          <w:lang w:val="en-US"/>
        </w:rPr>
        <w:t xml:space="preserve"> – 13</w:t>
      </w:r>
      <w:r w:rsidRPr="00525687">
        <w:rPr>
          <w:b/>
          <w:noProof/>
          <w:sz w:val="24"/>
          <w:vertAlign w:val="superscript"/>
          <w:lang w:val="en-US"/>
        </w:rPr>
        <w:t>th</w:t>
      </w:r>
      <w:r w:rsidRPr="00525687">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5BD5B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637490"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D5C50" w:rsidR="001E41F3" w:rsidRPr="00410371" w:rsidRDefault="00637490" w:rsidP="00547111">
            <w:pPr>
              <w:pStyle w:val="CRCoverPage"/>
              <w:spacing w:after="0"/>
              <w:rPr>
                <w:noProof/>
              </w:rPr>
            </w:pPr>
            <w:r>
              <w:fldChar w:fldCharType="begin"/>
            </w:r>
            <w:r>
              <w:instrText>DOCPROPERTY  Cr#  \* MERGEFORMAT</w:instrText>
            </w:r>
            <w:r>
              <w:fldChar w:fldCharType="separate"/>
            </w:r>
            <w:r w:rsidR="0004709B">
              <w:rPr>
                <w:b/>
                <w:noProof/>
                <w:sz w:val="28"/>
              </w:rPr>
              <w:t>04</w:t>
            </w:r>
            <w:r w:rsidR="00F7707F">
              <w:rPr>
                <w:b/>
                <w:noProof/>
                <w:sz w:val="28"/>
              </w:rPr>
              <w:t>5</w:t>
            </w:r>
            <w:r w:rsidR="00B92961">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28AFE" w:rsidR="001E41F3" w:rsidRPr="00637490" w:rsidRDefault="00637490" w:rsidP="00E13F3D">
            <w:pPr>
              <w:pStyle w:val="CRCoverPage"/>
              <w:spacing w:after="0"/>
              <w:jc w:val="center"/>
              <w:rPr>
                <w:b/>
                <w:noProof/>
                <w:sz w:val="28"/>
                <w:szCs w:val="28"/>
              </w:rPr>
            </w:pPr>
            <w:r w:rsidRPr="00637490">
              <w:rPr>
                <w:sz w:val="28"/>
                <w:szCs w:val="28"/>
              </w:rPr>
              <w:fldChar w:fldCharType="begin"/>
            </w:r>
            <w:r w:rsidRPr="00637490">
              <w:rPr>
                <w:sz w:val="28"/>
                <w:szCs w:val="28"/>
              </w:rPr>
              <w:instrText>DOCPROPERTY  Revision  \* MERGEFORMAT</w:instrText>
            </w:r>
            <w:r w:rsidRPr="00637490">
              <w:rPr>
                <w:sz w:val="28"/>
                <w:szCs w:val="28"/>
              </w:rPr>
              <w:fldChar w:fldCharType="separate"/>
            </w:r>
            <w:r w:rsidRPr="00637490">
              <w:rPr>
                <w:sz w:val="28"/>
                <w:szCs w:val="28"/>
              </w:rPr>
              <w:fldChar w:fldCharType="end"/>
            </w:r>
            <w:r w:rsidRPr="00637490">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A0C32" w:rsidR="001E41F3" w:rsidRPr="00410371" w:rsidRDefault="00637490">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B92961">
              <w:rPr>
                <w:b/>
                <w:noProof/>
                <w:sz w:val="28"/>
              </w:rPr>
              <w:t>8</w:t>
            </w:r>
            <w:r w:rsidR="00245C82">
              <w:rPr>
                <w:b/>
                <w:noProof/>
                <w:sz w:val="28"/>
              </w:rPr>
              <w:t>.</w:t>
            </w:r>
            <w:r w:rsidR="00B92961">
              <w:rPr>
                <w:b/>
                <w:noProof/>
                <w:sz w:val="28"/>
              </w:rPr>
              <w:t>0</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9C35C" w:rsidR="001E41F3" w:rsidRDefault="00644B82" w:rsidP="00415E2C">
            <w:pPr>
              <w:pStyle w:val="CRCoverPage"/>
              <w:spacing w:after="0"/>
              <w:rPr>
                <w:noProof/>
              </w:rPr>
            </w:pPr>
            <w:r>
              <w:t>CR</w:t>
            </w:r>
            <w:r w:rsidR="00184B24">
              <w:t xml:space="preserve"> </w:t>
            </w:r>
            <w:r w:rsidR="007A0FF1">
              <w:t>correcting capability parameter for CSI trigger state non-active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961801" w:rsidR="001E41F3" w:rsidRDefault="00637490"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F7707F">
              <w:rPr>
                <w:rFonts w:ascii="Segoe UI" w:hAnsi="Segoe UI" w:cs="Segoe UI"/>
                <w:color w:val="333333"/>
                <w:sz w:val="18"/>
                <w:szCs w:val="18"/>
              </w:rPr>
              <w:t>NR_newRAT</w:t>
            </w:r>
            <w:proofErr w:type="spellEnd"/>
            <w:r w:rsidRPr="00F7707F">
              <w:rPr>
                <w:rFonts w:ascii="Segoe UI" w:hAnsi="Segoe UI" w:cs="Segoe UI"/>
                <w:color w:val="333333"/>
                <w:sz w:val="18"/>
                <w:szCs w:val="18"/>
              </w:rPr>
              <w:t xml:space="preserve">-Core, </w:t>
            </w:r>
            <w:r w:rsidR="00DC3881">
              <w:rPr>
                <w:rFonts w:ascii="Segoe UI" w:hAnsi="Segoe UI" w:cs="Segoe UI"/>
                <w:color w:val="333333"/>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361A" w:rsidR="001E41F3" w:rsidRDefault="00E23D05">
            <w:pPr>
              <w:pStyle w:val="CRCoverPage"/>
              <w:spacing w:after="0"/>
              <w:ind w:left="100"/>
              <w:rPr>
                <w:noProof/>
                <w:lang w:eastAsia="zh-CN"/>
              </w:rPr>
            </w:pPr>
            <w:r>
              <w:t>202</w:t>
            </w:r>
            <w:r w:rsidR="0054086B">
              <w:t>3</w:t>
            </w:r>
            <w:r>
              <w:t>-</w:t>
            </w:r>
            <w:r w:rsidR="00440F69">
              <w:t>10</w:t>
            </w:r>
            <w:r w:rsidR="00506B78">
              <w:t>-</w:t>
            </w:r>
            <w:r w:rsidR="00440F6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A947F" w:rsidR="001E41F3" w:rsidRDefault="009650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4D16F" w:rsidR="001E41F3" w:rsidRDefault="00415E2C">
            <w:pPr>
              <w:pStyle w:val="CRCoverPage"/>
              <w:spacing w:after="0"/>
              <w:ind w:left="100"/>
              <w:rPr>
                <w:noProof/>
              </w:rPr>
            </w:pPr>
            <w:r>
              <w:t>Rel-1</w:t>
            </w:r>
            <w:r w:rsidR="00B929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2BBE" w14:textId="7CFDE2B0" w:rsidR="00C14BE7" w:rsidRDefault="00525687" w:rsidP="00235582">
            <w:pPr>
              <w:pStyle w:val="CRCoverPage"/>
              <w:spacing w:after="0"/>
              <w:ind w:left="100"/>
              <w:rPr>
                <w:noProof/>
              </w:rPr>
            </w:pPr>
            <w:r>
              <w:rPr>
                <w:noProof/>
              </w:rPr>
              <w:t xml:space="preserve">The UE capability </w:t>
            </w:r>
            <w:r w:rsidR="00C14BE7">
              <w:rPr>
                <w:noProof/>
              </w:rPr>
              <w:t xml:space="preserve">parameter </w:t>
            </w:r>
            <w:r w:rsidR="00373C22">
              <w:rPr>
                <w:noProof/>
              </w:rPr>
              <w:t>“</w:t>
            </w:r>
            <w:proofErr w:type="spellStart"/>
            <w:r w:rsidR="00373C22" w:rsidRPr="0031584E">
              <w:rPr>
                <w:i/>
              </w:rPr>
              <w:t>CSItriggerStateContainingNonactiveBWP</w:t>
            </w:r>
            <w:proofErr w:type="spellEnd"/>
            <w:r w:rsidR="00373C22">
              <w:rPr>
                <w:noProof/>
              </w:rPr>
              <w:t xml:space="preserve">” is used in 38.214 </w:t>
            </w:r>
            <w:r>
              <w:rPr>
                <w:noProof/>
              </w:rPr>
              <w:t xml:space="preserve">for </w:t>
            </w:r>
            <w:r w:rsidR="00C14BE7">
              <w:rPr>
                <w:noProof/>
              </w:rPr>
              <w:t>indicating support of CSI trigger states containing non-active BWP</w:t>
            </w:r>
            <w:r w:rsidR="00373C22">
              <w:rPr>
                <w:noProof/>
              </w:rPr>
              <w:t>,</w:t>
            </w:r>
            <w:r w:rsidR="00C14BE7">
              <w:rPr>
                <w:noProof/>
              </w:rPr>
              <w:t xml:space="preserve"> </w:t>
            </w:r>
            <w:r w:rsidR="002433D5">
              <w:rPr>
                <w:noProof/>
              </w:rPr>
              <w:t xml:space="preserve">which is </w:t>
            </w:r>
            <w:r w:rsidR="00C14BE7">
              <w:rPr>
                <w:noProof/>
              </w:rPr>
              <w:t>different from th</w:t>
            </w:r>
            <w:r w:rsidR="002433D5">
              <w:rPr>
                <w:noProof/>
              </w:rPr>
              <w:t xml:space="preserve">e capability </w:t>
            </w:r>
            <w:r w:rsidR="00C14BE7">
              <w:rPr>
                <w:noProof/>
              </w:rPr>
              <w:t>parameter</w:t>
            </w:r>
            <w:r w:rsidR="00373C22">
              <w:rPr>
                <w:noProof/>
              </w:rPr>
              <w:t xml:space="preserve"> name</w:t>
            </w:r>
            <w:r w:rsidR="00C14BE7">
              <w:rPr>
                <w:noProof/>
              </w:rPr>
              <w:t xml:space="preserve"> used in 38.306 and 38.331</w:t>
            </w:r>
            <w:r w:rsidR="00E2408A">
              <w:rPr>
                <w:noProof/>
              </w:rPr>
              <w:t>.</w:t>
            </w:r>
          </w:p>
          <w:p w14:paraId="3AF9E137" w14:textId="77777777" w:rsidR="002433D5" w:rsidRDefault="002433D5" w:rsidP="00235582">
            <w:pPr>
              <w:pStyle w:val="CRCoverPage"/>
              <w:spacing w:after="0"/>
              <w:ind w:left="100"/>
              <w:rPr>
                <w:noProof/>
              </w:rPr>
            </w:pPr>
          </w:p>
          <w:p w14:paraId="7BBB6390" w14:textId="518A2A53" w:rsidR="00C14BE7" w:rsidRDefault="00C14BE7" w:rsidP="00235582">
            <w:pPr>
              <w:pStyle w:val="CRCoverPage"/>
              <w:spacing w:after="0"/>
              <w:ind w:left="100"/>
              <w:rPr>
                <w:noProof/>
              </w:rPr>
            </w:pPr>
            <w:r>
              <w:rPr>
                <w:noProof/>
              </w:rPr>
              <w:t>38.306</w:t>
            </w:r>
          </w:p>
          <w:p w14:paraId="5243D3BA" w14:textId="77777777" w:rsidR="00C14BE7" w:rsidRPr="00016D85" w:rsidRDefault="00C14BE7" w:rsidP="00C14BE7">
            <w:pPr>
              <w:pStyle w:val="TAL"/>
              <w:rPr>
                <w:b/>
                <w:i/>
              </w:rPr>
            </w:pPr>
            <w:r w:rsidRPr="00016D85">
              <w:rPr>
                <w:b/>
                <w:i/>
              </w:rPr>
              <w:t>csi-TriggerStateNon-ActiveBWP-r16</w:t>
            </w:r>
          </w:p>
          <w:p w14:paraId="494703BB" w14:textId="3CDDCC9B" w:rsidR="001E41F3" w:rsidRDefault="00C14BE7" w:rsidP="00C14BE7">
            <w:pPr>
              <w:pStyle w:val="CRCoverPage"/>
              <w:spacing w:after="0"/>
              <w:ind w:left="100"/>
              <w:rPr>
                <w:noProof/>
              </w:rPr>
            </w:pPr>
            <w:r w:rsidRPr="00016D85">
              <w:t>Indicates whether the UE supports CSI trigger states containing non-active BWP.</w:t>
            </w:r>
            <w:r w:rsidR="00E2408A">
              <w:rPr>
                <w:noProof/>
              </w:rPr>
              <w:t xml:space="preserve"> </w:t>
            </w:r>
          </w:p>
          <w:p w14:paraId="23FF2AD4" w14:textId="77777777" w:rsidR="00F64BAB" w:rsidRDefault="00F64BAB" w:rsidP="00C14BE7">
            <w:pPr>
              <w:pStyle w:val="CRCoverPage"/>
              <w:spacing w:after="0"/>
              <w:ind w:left="100"/>
              <w:rPr>
                <w:noProof/>
              </w:rPr>
            </w:pPr>
          </w:p>
          <w:p w14:paraId="56883385" w14:textId="51C41E26" w:rsidR="00D9395A" w:rsidRDefault="00D9395A" w:rsidP="00C14BE7">
            <w:pPr>
              <w:pStyle w:val="CRCoverPage"/>
              <w:spacing w:after="0"/>
              <w:ind w:left="100"/>
              <w:rPr>
                <w:noProof/>
              </w:rPr>
            </w:pPr>
            <w:r>
              <w:rPr>
                <w:noProof/>
              </w:rPr>
              <w:t>38.331</w:t>
            </w:r>
          </w:p>
          <w:p w14:paraId="357DD908" w14:textId="77777777" w:rsidR="00F64BAB" w:rsidRPr="00C0503E" w:rsidRDefault="00F64BAB" w:rsidP="00F64BAB">
            <w:pPr>
              <w:pStyle w:val="PL"/>
              <w:rPr>
                <w:color w:val="808080"/>
              </w:rPr>
            </w:pPr>
            <w:r w:rsidRPr="00C0503E">
              <w:t xml:space="preserve">    </w:t>
            </w:r>
            <w:r w:rsidRPr="00C0503E">
              <w:rPr>
                <w:color w:val="808080"/>
              </w:rPr>
              <w:t>-- R1 14-8: CSI trigger states containing non-active BWP</w:t>
            </w:r>
          </w:p>
          <w:p w14:paraId="37FBEAF6" w14:textId="77777777" w:rsidR="00F64BAB" w:rsidRPr="00C0503E" w:rsidRDefault="00F64BAB" w:rsidP="00F64BAB">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6BC57576" w14:textId="4F15EEB2" w:rsidR="00D9395A" w:rsidRDefault="00D9395A" w:rsidP="00C14BE7">
            <w:pPr>
              <w:pStyle w:val="CRCoverPage"/>
              <w:spacing w:after="0"/>
              <w:ind w:left="100"/>
              <w:rPr>
                <w:noProof/>
              </w:rPr>
            </w:pPr>
          </w:p>
          <w:p w14:paraId="1772FE3B" w14:textId="1D2BBA9B" w:rsidR="00F64BAB" w:rsidRDefault="00F64BAB" w:rsidP="00C14BE7">
            <w:pPr>
              <w:pStyle w:val="CRCoverPage"/>
              <w:spacing w:after="0"/>
              <w:ind w:left="100"/>
              <w:rPr>
                <w:noProof/>
              </w:rPr>
            </w:pPr>
            <w:r>
              <w:rPr>
                <w:noProof/>
              </w:rPr>
              <w:t>Correcti</w:t>
            </w:r>
            <w:r w:rsidR="002776F9">
              <w:rPr>
                <w:noProof/>
              </w:rPr>
              <w:t>on of the</w:t>
            </w:r>
            <w:r>
              <w:rPr>
                <w:noProof/>
              </w:rPr>
              <w:t xml:space="preserve"> parameter name in 38.214 is needed to align the UE capability </w:t>
            </w:r>
            <w:r w:rsidR="00F06BDF">
              <w:rPr>
                <w:noProof/>
              </w:rPr>
              <w:t xml:space="preserve">parameter </w:t>
            </w:r>
            <w:r w:rsidR="00570E69">
              <w:rPr>
                <w:noProof/>
              </w:rPr>
              <w:t>across</w:t>
            </w:r>
            <w:r>
              <w:rPr>
                <w:noProof/>
              </w:rPr>
              <w:t xml:space="preserve"> the spec</w:t>
            </w:r>
            <w:r w:rsidR="003C40AB">
              <w:rPr>
                <w:noProof/>
              </w:rPr>
              <w:t>ifications.</w:t>
            </w:r>
          </w:p>
          <w:p w14:paraId="708AA7DE" w14:textId="71C2626E" w:rsidR="002433D5" w:rsidRDefault="002433D5" w:rsidP="00C14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69FD81B" w:rsidR="00DD25E9" w:rsidRPr="005359CF" w:rsidRDefault="002776F9" w:rsidP="00997ADD">
            <w:pPr>
              <w:pStyle w:val="CRCoverPage"/>
              <w:spacing w:after="0"/>
              <w:ind w:left="100"/>
              <w:rPr>
                <w:iCs/>
                <w:noProof/>
              </w:rPr>
            </w:pPr>
            <w:r>
              <w:rPr>
                <w:noProof/>
              </w:rPr>
              <w:t>Update</w:t>
            </w:r>
            <w:r w:rsidR="00F64BAB">
              <w:rPr>
                <w:noProof/>
              </w:rPr>
              <w:t xml:space="preserve"> the name of the UE capability para</w:t>
            </w:r>
            <w:r w:rsidR="00296016">
              <w:rPr>
                <w:noProof/>
              </w:rPr>
              <w:t>meter</w:t>
            </w:r>
            <w:r w:rsidR="00F64BAB">
              <w:rPr>
                <w:noProof/>
              </w:rPr>
              <w:t xml:space="preserve"> from </w:t>
            </w:r>
            <w:proofErr w:type="spellStart"/>
            <w:r w:rsidR="00F64BAB" w:rsidRPr="0031584E">
              <w:rPr>
                <w:i/>
              </w:rPr>
              <w:t>CSItriggerStateContainingNonactiveBWP</w:t>
            </w:r>
            <w:proofErr w:type="spellEnd"/>
            <w:r w:rsidR="00F64BAB">
              <w:rPr>
                <w:i/>
              </w:rPr>
              <w:t xml:space="preserve"> </w:t>
            </w:r>
            <w:r w:rsidR="00F64BAB">
              <w:rPr>
                <w:iCs/>
              </w:rPr>
              <w:t xml:space="preserve">to </w:t>
            </w:r>
            <w:proofErr w:type="spellStart"/>
            <w:r w:rsidR="00F64BAB">
              <w:rPr>
                <w:i/>
              </w:rPr>
              <w:t>csi-TriggerStateNon-ActiveBWP</w:t>
            </w:r>
            <w:proofErr w:type="spellEnd"/>
            <w:r w:rsidR="005359CF">
              <w:rPr>
                <w:iCs/>
              </w:rPr>
              <w:t xml:space="preserve"> in 38.214</w:t>
            </w:r>
            <w:r>
              <w:rPr>
                <w:iCs/>
              </w:rPr>
              <w:t>.</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31975" w:rsidR="001E41F3" w:rsidRDefault="00D62215">
            <w:pPr>
              <w:pStyle w:val="CRCoverPage"/>
              <w:spacing w:after="0"/>
              <w:ind w:left="100"/>
              <w:rPr>
                <w:noProof/>
              </w:rPr>
            </w:pPr>
            <w:r>
              <w:rPr>
                <w:noProof/>
              </w:rPr>
              <w:t>In</w:t>
            </w:r>
            <w:r w:rsidR="00F64BAB">
              <w:rPr>
                <w:noProof/>
              </w:rPr>
              <w:t xml:space="preserve">consistent UE capability parameter name may cause confusion in implementing and understanding of the </w:t>
            </w:r>
            <w:r>
              <w:rPr>
                <w:noProof/>
              </w:rPr>
              <w:t>function</w:t>
            </w:r>
            <w:r w:rsidR="00F64B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2736" w:rsidR="001E41F3" w:rsidRDefault="00BC4CCF">
            <w:pPr>
              <w:pStyle w:val="CRCoverPage"/>
              <w:spacing w:after="0"/>
              <w:ind w:left="100"/>
              <w:rPr>
                <w:noProof/>
              </w:rPr>
            </w:pPr>
            <w:r>
              <w:rPr>
                <w:noProof/>
              </w:rPr>
              <w:t>5.2.</w:t>
            </w:r>
            <w:r w:rsidR="00A25430">
              <w:rPr>
                <w:noProof/>
              </w:rPr>
              <w:t>1.</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41202BAB" w:rsidR="001E41F3" w:rsidRPr="003D50D0" w:rsidRDefault="003D50D0" w:rsidP="00EB3ABF">
            <w:pPr>
              <w:pStyle w:val="CRCoverPage"/>
              <w:spacing w:after="0"/>
              <w:ind w:left="100"/>
              <w:rPr>
                <w:noProof/>
                <w:lang w:val="en-US"/>
              </w:rPr>
            </w:pPr>
            <w:r w:rsidRPr="003D50D0">
              <w:t xml:space="preserve">This CR </w:t>
            </w:r>
            <w:r w:rsidR="00EB3ABF">
              <w:t>corrects the parameter name to be align</w:t>
            </w:r>
            <w:r w:rsidR="000E4EE7">
              <w:t>e</w:t>
            </w:r>
            <w:r w:rsidR="00EB3ABF">
              <w:t xml:space="preserve">d </w:t>
            </w:r>
            <w:r w:rsidR="00061EAB">
              <w:t>across</w:t>
            </w:r>
            <w:r w:rsidR="00EB3ABF">
              <w:t xml:space="preserve"> the specifications and has isolated impact on network and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74E620C1" w:rsidR="00A37C02" w:rsidRDefault="00A37C02" w:rsidP="008D53C0">
      <w:pPr>
        <w:pStyle w:val="Heading1"/>
        <w:tabs>
          <w:tab w:val="left" w:pos="1134"/>
        </w:tabs>
        <w:rPr>
          <w:rFonts w:cs="Arial"/>
          <w:szCs w:val="32"/>
        </w:rPr>
      </w:pPr>
    </w:p>
    <w:p w14:paraId="25FE1479" w14:textId="77777777" w:rsidR="00B92961" w:rsidRPr="0048482F" w:rsidRDefault="00B92961" w:rsidP="00B92961">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467917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1F642E31" w14:textId="43D8FE0E" w:rsidR="00B92961" w:rsidRPr="00BB4971" w:rsidRDefault="00B92961" w:rsidP="00B9296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ins w:id="11" w:author="Author">
        <w:r>
          <w:rPr>
            <w:i/>
          </w:rPr>
          <w:t>csi-TriggerStateNon-ActiveBWP</w:t>
        </w:r>
      </w:ins>
      <w:proofErr w:type="spellEnd"/>
      <w:del w:id="12" w:author="Author">
        <w:r w:rsidRPr="0031584E" w:rsidDel="00B92961">
          <w:rPr>
            <w:i/>
          </w:rPr>
          <w:delText>CSItriggerStateContainingNonactiveBWP</w:delText>
        </w:r>
      </w:del>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14CC52C" w14:textId="77777777" w:rsidR="00B92961" w:rsidRDefault="00B92961" w:rsidP="00B9296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9350BBD" w14:textId="77777777" w:rsidR="00B92961" w:rsidRDefault="00B92961" w:rsidP="00B92961">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3103AEF" w14:textId="77777777" w:rsidR="00B92961" w:rsidRDefault="00B92961" w:rsidP="00B92961">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2D6DC7F" w14:textId="76BB88EF" w:rsidR="0036732B" w:rsidRDefault="0036732B" w:rsidP="0036732B"/>
    <w:p w14:paraId="13812BB1" w14:textId="5DF81489" w:rsidR="008A1FE6" w:rsidRPr="008A1FE6" w:rsidRDefault="00181E84" w:rsidP="00181E8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4709B"/>
    <w:rsid w:val="00061EAB"/>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35A8E"/>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5A65"/>
    <w:rsid w:val="0026004D"/>
    <w:rsid w:val="002640DD"/>
    <w:rsid w:val="0026721D"/>
    <w:rsid w:val="00275D12"/>
    <w:rsid w:val="00275DB3"/>
    <w:rsid w:val="00277119"/>
    <w:rsid w:val="002776F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3C22"/>
    <w:rsid w:val="00374DD4"/>
    <w:rsid w:val="00387E54"/>
    <w:rsid w:val="003912E9"/>
    <w:rsid w:val="003C40AB"/>
    <w:rsid w:val="003D3FF1"/>
    <w:rsid w:val="003D50D0"/>
    <w:rsid w:val="003D7E69"/>
    <w:rsid w:val="003E1A36"/>
    <w:rsid w:val="003E2392"/>
    <w:rsid w:val="003F0BEC"/>
    <w:rsid w:val="003F37EF"/>
    <w:rsid w:val="00403D50"/>
    <w:rsid w:val="00410371"/>
    <w:rsid w:val="00415E2C"/>
    <w:rsid w:val="004242F1"/>
    <w:rsid w:val="00434411"/>
    <w:rsid w:val="00435195"/>
    <w:rsid w:val="00440F69"/>
    <w:rsid w:val="00445771"/>
    <w:rsid w:val="00455FCD"/>
    <w:rsid w:val="0045707D"/>
    <w:rsid w:val="00474069"/>
    <w:rsid w:val="004903DB"/>
    <w:rsid w:val="004A10E5"/>
    <w:rsid w:val="004B4C12"/>
    <w:rsid w:val="004B75B7"/>
    <w:rsid w:val="004D6D07"/>
    <w:rsid w:val="004D791B"/>
    <w:rsid w:val="004E2D26"/>
    <w:rsid w:val="00506B78"/>
    <w:rsid w:val="005140C1"/>
    <w:rsid w:val="005141D9"/>
    <w:rsid w:val="0051580D"/>
    <w:rsid w:val="00525687"/>
    <w:rsid w:val="00535106"/>
    <w:rsid w:val="005359CF"/>
    <w:rsid w:val="00536715"/>
    <w:rsid w:val="0054086B"/>
    <w:rsid w:val="00547076"/>
    <w:rsid w:val="00547111"/>
    <w:rsid w:val="005538B3"/>
    <w:rsid w:val="00570E69"/>
    <w:rsid w:val="00573CCA"/>
    <w:rsid w:val="00575532"/>
    <w:rsid w:val="005860B0"/>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37490"/>
    <w:rsid w:val="00644B82"/>
    <w:rsid w:val="00653DE4"/>
    <w:rsid w:val="00665C47"/>
    <w:rsid w:val="006838BB"/>
    <w:rsid w:val="00690661"/>
    <w:rsid w:val="00692459"/>
    <w:rsid w:val="00695808"/>
    <w:rsid w:val="006B1C31"/>
    <w:rsid w:val="006B2A89"/>
    <w:rsid w:val="006B46FB"/>
    <w:rsid w:val="006C0AA4"/>
    <w:rsid w:val="006D4309"/>
    <w:rsid w:val="006E148C"/>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47AA3"/>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66BA9"/>
    <w:rsid w:val="00870EE7"/>
    <w:rsid w:val="00883019"/>
    <w:rsid w:val="00885DF5"/>
    <w:rsid w:val="008863B9"/>
    <w:rsid w:val="008A18A1"/>
    <w:rsid w:val="008A1FE6"/>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47990"/>
    <w:rsid w:val="009501BD"/>
    <w:rsid w:val="00951FC1"/>
    <w:rsid w:val="0095587C"/>
    <w:rsid w:val="00965095"/>
    <w:rsid w:val="0096649B"/>
    <w:rsid w:val="009726DC"/>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21F1"/>
    <w:rsid w:val="009F50D4"/>
    <w:rsid w:val="009F734F"/>
    <w:rsid w:val="00A11AF8"/>
    <w:rsid w:val="00A11DDE"/>
    <w:rsid w:val="00A14BEB"/>
    <w:rsid w:val="00A22537"/>
    <w:rsid w:val="00A22E70"/>
    <w:rsid w:val="00A23E92"/>
    <w:rsid w:val="00A246B6"/>
    <w:rsid w:val="00A25430"/>
    <w:rsid w:val="00A37C02"/>
    <w:rsid w:val="00A47E70"/>
    <w:rsid w:val="00A5060F"/>
    <w:rsid w:val="00A50CF0"/>
    <w:rsid w:val="00A747A5"/>
    <w:rsid w:val="00A7671C"/>
    <w:rsid w:val="00A949FA"/>
    <w:rsid w:val="00AA2CBC"/>
    <w:rsid w:val="00AA7CC7"/>
    <w:rsid w:val="00AB6ED0"/>
    <w:rsid w:val="00AC5820"/>
    <w:rsid w:val="00AD1CD8"/>
    <w:rsid w:val="00AD2C70"/>
    <w:rsid w:val="00AE05C4"/>
    <w:rsid w:val="00AF383C"/>
    <w:rsid w:val="00B07646"/>
    <w:rsid w:val="00B20351"/>
    <w:rsid w:val="00B22394"/>
    <w:rsid w:val="00B22709"/>
    <w:rsid w:val="00B2406F"/>
    <w:rsid w:val="00B258BB"/>
    <w:rsid w:val="00B25B39"/>
    <w:rsid w:val="00B30B49"/>
    <w:rsid w:val="00B338AB"/>
    <w:rsid w:val="00B43D4F"/>
    <w:rsid w:val="00B503E0"/>
    <w:rsid w:val="00B5568A"/>
    <w:rsid w:val="00B67B97"/>
    <w:rsid w:val="00B80FAD"/>
    <w:rsid w:val="00B81EC3"/>
    <w:rsid w:val="00B834A6"/>
    <w:rsid w:val="00B85AA1"/>
    <w:rsid w:val="00B9131F"/>
    <w:rsid w:val="00B92547"/>
    <w:rsid w:val="00B92961"/>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61B59"/>
    <w:rsid w:val="00C666DC"/>
    <w:rsid w:val="00C66BA2"/>
    <w:rsid w:val="00C847AC"/>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671C"/>
    <w:rsid w:val="00D06D51"/>
    <w:rsid w:val="00D11E65"/>
    <w:rsid w:val="00D22987"/>
    <w:rsid w:val="00D22C7C"/>
    <w:rsid w:val="00D24991"/>
    <w:rsid w:val="00D3702E"/>
    <w:rsid w:val="00D44184"/>
    <w:rsid w:val="00D50255"/>
    <w:rsid w:val="00D60039"/>
    <w:rsid w:val="00D60EA8"/>
    <w:rsid w:val="00D62215"/>
    <w:rsid w:val="00D62FAB"/>
    <w:rsid w:val="00D66520"/>
    <w:rsid w:val="00D72585"/>
    <w:rsid w:val="00D72B42"/>
    <w:rsid w:val="00D776CE"/>
    <w:rsid w:val="00D84AE9"/>
    <w:rsid w:val="00D8778D"/>
    <w:rsid w:val="00D9395A"/>
    <w:rsid w:val="00DA0634"/>
    <w:rsid w:val="00DA0664"/>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ABF"/>
    <w:rsid w:val="00EB6F54"/>
    <w:rsid w:val="00EC35AA"/>
    <w:rsid w:val="00EC4962"/>
    <w:rsid w:val="00ED140F"/>
    <w:rsid w:val="00EE6EA6"/>
    <w:rsid w:val="00EE7D7C"/>
    <w:rsid w:val="00F06BDF"/>
    <w:rsid w:val="00F156FE"/>
    <w:rsid w:val="00F20147"/>
    <w:rsid w:val="00F2246F"/>
    <w:rsid w:val="00F24DC5"/>
    <w:rsid w:val="00F25D98"/>
    <w:rsid w:val="00F300FB"/>
    <w:rsid w:val="00F36387"/>
    <w:rsid w:val="00F37F21"/>
    <w:rsid w:val="00F42CA1"/>
    <w:rsid w:val="00F42DA3"/>
    <w:rsid w:val="00F469F6"/>
    <w:rsid w:val="00F52B67"/>
    <w:rsid w:val="00F64BAB"/>
    <w:rsid w:val="00F73816"/>
    <w:rsid w:val="00F7707F"/>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2023-10-10T10:17:00Z</dcterms:created>
  <dcterms:modified xsi:type="dcterms:W3CDTF">2023-12-05T09:54:00Z</dcterms:modified>
</cp:coreProperties>
</file>